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1EE8FD" w14:textId="77777777"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28"/>
      </w:tblGrid>
      <w:tr w:rsidR="00DF333B" w:rsidRPr="001E08D7" w14:paraId="641EE900" w14:textId="77777777" w:rsidTr="005C32D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E8FE" w14:textId="77777777"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E8FF" w14:textId="77777777" w:rsidR="00DF333B" w:rsidRPr="001E08D7" w:rsidRDefault="00F83D91" w:rsidP="0030114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F83D91">
              <w:rPr>
                <w:b/>
                <w:sz w:val="24"/>
                <w:szCs w:val="24"/>
                <w:lang w:val="en-US"/>
              </w:rPr>
              <w:t>208</w:t>
            </w:r>
            <w:r w:rsidR="0030114E">
              <w:rPr>
                <w:b/>
                <w:sz w:val="24"/>
                <w:szCs w:val="24"/>
                <w:lang w:val="en-US"/>
              </w:rPr>
              <w:t>A</w:t>
            </w:r>
            <w:r w:rsidR="0030114E">
              <w:rPr>
                <w:b/>
                <w:sz w:val="24"/>
                <w:szCs w:val="24"/>
              </w:rPr>
              <w:t>_00</w:t>
            </w:r>
            <w:r w:rsidRPr="00F83D91">
              <w:rPr>
                <w:b/>
                <w:sz w:val="24"/>
                <w:szCs w:val="24"/>
                <w:lang w:val="en-US"/>
              </w:rPr>
              <w:t>1</w:t>
            </w:r>
          </w:p>
        </w:tc>
      </w:tr>
      <w:tr w:rsidR="00DF333B" w:rsidRPr="001E08D7" w14:paraId="641EE903" w14:textId="77777777" w:rsidTr="005C32D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E901" w14:textId="77777777"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E902" w14:textId="77777777" w:rsidR="00DF333B" w:rsidRPr="005C32DC" w:rsidRDefault="00B24870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30114E">
              <w:rPr>
                <w:b/>
                <w:sz w:val="24"/>
                <w:szCs w:val="24"/>
                <w:lang w:val="en-US"/>
              </w:rPr>
              <w:t>2061207</w:t>
            </w:r>
          </w:p>
        </w:tc>
      </w:tr>
    </w:tbl>
    <w:p w14:paraId="641EE904" w14:textId="77777777"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41EE905" w14:textId="77777777"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41EE906" w14:textId="77777777"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41EE907" w14:textId="77777777"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14:paraId="641EE908" w14:textId="77777777"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41EE909" w14:textId="77777777"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41EE90A" w14:textId="77777777" w:rsidR="004F6968" w:rsidRPr="00044AD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641EE90B" w14:textId="77777777" w:rsidR="00C45B81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E3EBD">
        <w:rPr>
          <w:b/>
          <w:sz w:val="28"/>
          <w:szCs w:val="28"/>
        </w:rPr>
        <w:t xml:space="preserve">трансформаторного масла </w:t>
      </w:r>
      <w:r w:rsidR="00B24870">
        <w:rPr>
          <w:b/>
          <w:sz w:val="28"/>
          <w:szCs w:val="28"/>
        </w:rPr>
        <w:t>ВГ</w:t>
      </w:r>
      <w:r w:rsidR="009C0389" w:rsidRPr="00044AD9">
        <w:rPr>
          <w:b/>
          <w:sz w:val="28"/>
          <w:szCs w:val="28"/>
        </w:rPr>
        <w:t>.</w:t>
      </w:r>
    </w:p>
    <w:p w14:paraId="641EE90C" w14:textId="77777777"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</w:t>
      </w:r>
      <w:r w:rsidR="00DE3EBD">
        <w:rPr>
          <w:b/>
          <w:sz w:val="28"/>
          <w:szCs w:val="28"/>
          <w:u w:val="single"/>
        </w:rPr>
        <w:t>08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14:paraId="641EE90D" w14:textId="77777777"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14:paraId="641EE90E" w14:textId="77777777"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641EE90F" w14:textId="55A171CB"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E3EBD">
        <w:rPr>
          <w:sz w:val="24"/>
          <w:szCs w:val="24"/>
        </w:rPr>
        <w:t>трансформаторного масла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</w:t>
      </w:r>
      <w:r w:rsidR="0093592E">
        <w:rPr>
          <w:sz w:val="24"/>
          <w:szCs w:val="24"/>
        </w:rPr>
        <w:t>хуже</w:t>
      </w:r>
      <w:r w:rsidR="00DE3EBD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30114E">
        <w:rPr>
          <w:sz w:val="24"/>
          <w:szCs w:val="24"/>
        </w:rPr>
        <w:t>,</w:t>
      </w:r>
      <w:r w:rsidR="00DE3EBD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3"/>
        <w:gridCol w:w="2409"/>
        <w:gridCol w:w="1701"/>
      </w:tblGrid>
      <w:tr w:rsidR="00EE0F10" w14:paraId="641EE913" w14:textId="77777777" w:rsidTr="00BD2509">
        <w:tc>
          <w:tcPr>
            <w:tcW w:w="6663" w:type="dxa"/>
            <w:vAlign w:val="center"/>
          </w:tcPr>
          <w:p w14:paraId="641EE910" w14:textId="77777777" w:rsidR="00EE0F10" w:rsidRPr="00DA6F51" w:rsidRDefault="00EE0F10" w:rsidP="00DE3EB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 xml:space="preserve">Наименование </w:t>
            </w:r>
            <w:r w:rsidR="00DE3EBD">
              <w:rPr>
                <w:sz w:val="24"/>
                <w:szCs w:val="24"/>
              </w:rPr>
              <w:t>показателя</w:t>
            </w:r>
          </w:p>
        </w:tc>
        <w:tc>
          <w:tcPr>
            <w:tcW w:w="2409" w:type="dxa"/>
            <w:vAlign w:val="center"/>
          </w:tcPr>
          <w:p w14:paraId="641EE911" w14:textId="77777777" w:rsidR="00EE0F10" w:rsidRPr="00F33FA0" w:rsidRDefault="00DE3EBD" w:rsidP="00063C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F33FA0">
              <w:rPr>
                <w:sz w:val="24"/>
                <w:szCs w:val="24"/>
              </w:rPr>
              <w:t xml:space="preserve">Норма по </w:t>
            </w:r>
            <w:r w:rsidR="00F33FA0" w:rsidRPr="00F33FA0">
              <w:rPr>
                <w:color w:val="333333"/>
                <w:sz w:val="24"/>
                <w:szCs w:val="24"/>
              </w:rPr>
              <w:t>ТУ 38.401978-98</w:t>
            </w:r>
          </w:p>
        </w:tc>
        <w:tc>
          <w:tcPr>
            <w:tcW w:w="1701" w:type="dxa"/>
            <w:vAlign w:val="center"/>
          </w:tcPr>
          <w:p w14:paraId="641EE912" w14:textId="77777777" w:rsidR="00EE0F10" w:rsidRPr="00DA6F51" w:rsidRDefault="00DE3EBD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испытания</w:t>
            </w:r>
          </w:p>
        </w:tc>
      </w:tr>
      <w:tr w:rsidR="00DE3EBD" w14:paraId="641EE915" w14:textId="77777777" w:rsidTr="00BD2509">
        <w:tc>
          <w:tcPr>
            <w:tcW w:w="10773" w:type="dxa"/>
            <w:gridSpan w:val="3"/>
            <w:vAlign w:val="center"/>
          </w:tcPr>
          <w:p w14:paraId="641EE914" w14:textId="4AE4355B" w:rsidR="00DE3EBD" w:rsidRPr="006C186D" w:rsidRDefault="00DE3EBD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Кинематическая вязкость,</w:t>
            </w:r>
            <w:r w:rsidR="0030114E">
              <w:rPr>
                <w:sz w:val="24"/>
                <w:szCs w:val="24"/>
              </w:rPr>
              <w:t xml:space="preserve"> </w:t>
            </w:r>
            <w:r w:rsidRPr="006C186D">
              <w:rPr>
                <w:sz w:val="24"/>
                <w:szCs w:val="24"/>
              </w:rPr>
              <w:t>мм</w:t>
            </w:r>
            <w:proofErr w:type="gramStart"/>
            <w:r w:rsidR="000C0C5A" w:rsidRPr="006C186D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6C186D">
              <w:rPr>
                <w:sz w:val="24"/>
                <w:szCs w:val="24"/>
              </w:rPr>
              <w:t>/c при температуре</w:t>
            </w:r>
            <w:r w:rsidR="0036212F">
              <w:rPr>
                <w:sz w:val="24"/>
                <w:szCs w:val="24"/>
              </w:rPr>
              <w:t>, не более</w:t>
            </w:r>
          </w:p>
        </w:tc>
      </w:tr>
      <w:tr w:rsidR="00DF2528" w14:paraId="641EE919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16" w14:textId="77777777" w:rsidR="00DF2528" w:rsidRPr="00B24870" w:rsidRDefault="00C711C5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DF2528" w:rsidRPr="00B24870">
              <w:rPr>
                <w:sz w:val="24"/>
                <w:szCs w:val="24"/>
              </w:rPr>
              <w:t>50</w:t>
            </w:r>
            <w:r w:rsidR="00DF2528" w:rsidRPr="00B24870">
              <w:rPr>
                <w:sz w:val="24"/>
                <w:szCs w:val="24"/>
                <w:vertAlign w:val="superscript"/>
              </w:rPr>
              <w:t>0</w:t>
            </w:r>
            <w:r w:rsidR="00DF2528" w:rsidRPr="00B24870">
              <w:rPr>
                <w:sz w:val="24"/>
                <w:szCs w:val="24"/>
              </w:rPr>
              <w:t>С</w:t>
            </w:r>
          </w:p>
        </w:tc>
        <w:tc>
          <w:tcPr>
            <w:tcW w:w="2409" w:type="dxa"/>
            <w:vAlign w:val="center"/>
          </w:tcPr>
          <w:p w14:paraId="641EE917" w14:textId="77777777" w:rsidR="00DF2528" w:rsidRPr="00DE3EBD" w:rsidRDefault="00F349E2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vMerge w:val="restart"/>
            <w:vAlign w:val="center"/>
          </w:tcPr>
          <w:p w14:paraId="641EE918" w14:textId="77777777"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33</w:t>
            </w:r>
          </w:p>
        </w:tc>
      </w:tr>
      <w:tr w:rsidR="00DF2528" w14:paraId="641EE91D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1A" w14:textId="77777777" w:rsidR="00DF2528" w:rsidRPr="00B24870" w:rsidRDefault="00063C87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-</w:t>
            </w:r>
            <w:r w:rsidR="00DF2528" w:rsidRPr="00B24870">
              <w:rPr>
                <w:sz w:val="24"/>
                <w:szCs w:val="24"/>
              </w:rPr>
              <w:t>30</w:t>
            </w:r>
            <w:r w:rsidR="00DF2528" w:rsidRPr="00B24870">
              <w:rPr>
                <w:sz w:val="24"/>
                <w:szCs w:val="24"/>
                <w:vertAlign w:val="superscript"/>
              </w:rPr>
              <w:t>0</w:t>
            </w:r>
            <w:r w:rsidR="00DF2528" w:rsidRPr="00B24870">
              <w:rPr>
                <w:sz w:val="24"/>
                <w:szCs w:val="24"/>
              </w:rPr>
              <w:t>С</w:t>
            </w:r>
          </w:p>
        </w:tc>
        <w:tc>
          <w:tcPr>
            <w:tcW w:w="2409" w:type="dxa"/>
            <w:vAlign w:val="center"/>
          </w:tcPr>
          <w:p w14:paraId="641EE91B" w14:textId="77777777" w:rsidR="00DF2528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2487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701" w:type="dxa"/>
            <w:vMerge/>
            <w:vAlign w:val="center"/>
          </w:tcPr>
          <w:p w14:paraId="641EE91C" w14:textId="77777777"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641EE921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1E" w14:textId="77777777" w:rsidR="000C0C5A" w:rsidRPr="00DE3EBD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0C0C5A">
              <w:rPr>
                <w:sz w:val="24"/>
                <w:szCs w:val="24"/>
              </w:rPr>
              <w:t>Кислотное число, мг КОН/г</w:t>
            </w:r>
            <w:r>
              <w:rPr>
                <w:sz w:val="24"/>
                <w:szCs w:val="24"/>
              </w:rPr>
              <w:t xml:space="preserve"> масла, не более</w:t>
            </w:r>
          </w:p>
        </w:tc>
        <w:tc>
          <w:tcPr>
            <w:tcW w:w="2409" w:type="dxa"/>
            <w:vAlign w:val="center"/>
          </w:tcPr>
          <w:p w14:paraId="641EE91F" w14:textId="77777777"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</w:p>
        </w:tc>
        <w:tc>
          <w:tcPr>
            <w:tcW w:w="1701" w:type="dxa"/>
            <w:vAlign w:val="center"/>
          </w:tcPr>
          <w:p w14:paraId="641EE920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5985</w:t>
            </w:r>
          </w:p>
        </w:tc>
      </w:tr>
      <w:tr w:rsidR="000C0C5A" w14:paraId="641EE925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22" w14:textId="77777777" w:rsidR="000C0C5A" w:rsidRPr="00DE3EBD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вспышки, определяемая в закрытом тигле,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ниже</w:t>
            </w:r>
          </w:p>
        </w:tc>
        <w:tc>
          <w:tcPr>
            <w:tcW w:w="2409" w:type="dxa"/>
            <w:vAlign w:val="center"/>
          </w:tcPr>
          <w:p w14:paraId="641EE923" w14:textId="77777777"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701" w:type="dxa"/>
            <w:vAlign w:val="center"/>
          </w:tcPr>
          <w:p w14:paraId="641EE924" w14:textId="39A15D89" w:rsidR="000C0C5A" w:rsidRPr="00DE3EBD" w:rsidRDefault="00884796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6356</w:t>
            </w:r>
          </w:p>
        </w:tc>
      </w:tr>
      <w:tr w:rsidR="000C0C5A" w14:paraId="641EE929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26" w14:textId="77777777"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застывания,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выше</w:t>
            </w:r>
          </w:p>
        </w:tc>
        <w:tc>
          <w:tcPr>
            <w:tcW w:w="2409" w:type="dxa"/>
            <w:vAlign w:val="center"/>
          </w:tcPr>
          <w:p w14:paraId="641EE927" w14:textId="77777777"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-45</w:t>
            </w:r>
          </w:p>
        </w:tc>
        <w:tc>
          <w:tcPr>
            <w:tcW w:w="1701" w:type="dxa"/>
            <w:vAlign w:val="center"/>
          </w:tcPr>
          <w:p w14:paraId="641EE928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20287</w:t>
            </w:r>
          </w:p>
        </w:tc>
      </w:tr>
      <w:tr w:rsidR="000C0C5A" w14:paraId="641EE92D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2A" w14:textId="77777777"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Стабильность, показатели после окисления, не более:</w:t>
            </w:r>
          </w:p>
        </w:tc>
        <w:tc>
          <w:tcPr>
            <w:tcW w:w="2409" w:type="dxa"/>
            <w:vAlign w:val="center"/>
          </w:tcPr>
          <w:p w14:paraId="641EE92B" w14:textId="77777777" w:rsidR="000C0C5A" w:rsidRPr="00DE3EBD" w:rsidRDefault="000C0C5A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41EE92C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ГОСТ981</w:t>
            </w:r>
          </w:p>
        </w:tc>
      </w:tr>
      <w:tr w:rsidR="000C0C5A" w14:paraId="641EE931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2E" w14:textId="77777777" w:rsidR="000C0C5A" w:rsidRPr="00B24870" w:rsidRDefault="000C0C5A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Осадок, % (</w:t>
            </w:r>
            <w:proofErr w:type="spellStart"/>
            <w:r w:rsidRPr="00B24870">
              <w:rPr>
                <w:sz w:val="24"/>
                <w:szCs w:val="24"/>
              </w:rPr>
              <w:t>мас</w:t>
            </w:r>
            <w:proofErr w:type="spellEnd"/>
            <w:r w:rsidRPr="00B24870">
              <w:rPr>
                <w:sz w:val="24"/>
                <w:szCs w:val="24"/>
              </w:rPr>
              <w:t>. доля)</w:t>
            </w:r>
          </w:p>
        </w:tc>
        <w:tc>
          <w:tcPr>
            <w:tcW w:w="2409" w:type="dxa"/>
            <w:vAlign w:val="center"/>
          </w:tcPr>
          <w:p w14:paraId="641EE92F" w14:textId="77777777" w:rsidR="000C0C5A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0,015</w:t>
            </w:r>
          </w:p>
        </w:tc>
        <w:tc>
          <w:tcPr>
            <w:tcW w:w="1701" w:type="dxa"/>
            <w:vAlign w:val="center"/>
          </w:tcPr>
          <w:p w14:paraId="641EE930" w14:textId="77777777"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641EE935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32" w14:textId="77777777" w:rsidR="000C0C5A" w:rsidRPr="00B24870" w:rsidRDefault="00F349E2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Летучие низкомо</w:t>
            </w:r>
            <w:r w:rsidR="000C0C5A" w:rsidRPr="00B24870">
              <w:rPr>
                <w:sz w:val="24"/>
                <w:szCs w:val="24"/>
              </w:rPr>
              <w:t>лекулярные кислоты, мг КОН/г</w:t>
            </w:r>
          </w:p>
        </w:tc>
        <w:tc>
          <w:tcPr>
            <w:tcW w:w="2409" w:type="dxa"/>
            <w:vAlign w:val="center"/>
          </w:tcPr>
          <w:p w14:paraId="641EE933" w14:textId="77777777"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0,04</w:t>
            </w:r>
          </w:p>
        </w:tc>
        <w:tc>
          <w:tcPr>
            <w:tcW w:w="1701" w:type="dxa"/>
            <w:vAlign w:val="center"/>
          </w:tcPr>
          <w:p w14:paraId="641EE934" w14:textId="77777777"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641EE939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36" w14:textId="77777777" w:rsidR="000C0C5A" w:rsidRPr="00B24870" w:rsidRDefault="000C0C5A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Кислотное число, мг Кон/г</w:t>
            </w:r>
          </w:p>
        </w:tc>
        <w:tc>
          <w:tcPr>
            <w:tcW w:w="2409" w:type="dxa"/>
            <w:vAlign w:val="center"/>
          </w:tcPr>
          <w:p w14:paraId="641EE937" w14:textId="77777777" w:rsidR="000C0C5A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center"/>
          </w:tcPr>
          <w:p w14:paraId="641EE938" w14:textId="77777777"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641EE93D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3A" w14:textId="77777777"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Цвет, ед. ЦНТ, не более</w:t>
            </w:r>
          </w:p>
        </w:tc>
        <w:tc>
          <w:tcPr>
            <w:tcW w:w="2409" w:type="dxa"/>
            <w:vAlign w:val="center"/>
          </w:tcPr>
          <w:p w14:paraId="641EE93B" w14:textId="77777777" w:rsidR="000C0C5A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641EE93C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20284</w:t>
            </w:r>
          </w:p>
        </w:tc>
      </w:tr>
      <w:tr w:rsidR="000C0C5A" w14:paraId="641EE941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3E" w14:textId="77777777"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Тангенс угла диэлектрических потерь при 90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</w:t>
            </w:r>
            <w:r w:rsidR="0030114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%, не более</w:t>
            </w:r>
          </w:p>
        </w:tc>
        <w:tc>
          <w:tcPr>
            <w:tcW w:w="2409" w:type="dxa"/>
            <w:vAlign w:val="center"/>
          </w:tcPr>
          <w:p w14:paraId="641EE93F" w14:textId="77777777"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center"/>
          </w:tcPr>
          <w:p w14:paraId="641EE940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6381</w:t>
            </w:r>
          </w:p>
        </w:tc>
      </w:tr>
      <w:tr w:rsidR="00B24870" w14:paraId="641EE945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42" w14:textId="77777777" w:rsidR="00B24870" w:rsidRDefault="00B2487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Стабильность по методу МЭК, индукционный период, </w:t>
            </w:r>
            <w:proofErr w:type="gramStart"/>
            <w:r>
              <w:rPr>
                <w:sz w:val="24"/>
                <w:szCs w:val="24"/>
              </w:rPr>
              <w:t>ч</w:t>
            </w:r>
            <w:proofErr w:type="gramEnd"/>
            <w:r>
              <w:rPr>
                <w:sz w:val="24"/>
                <w:szCs w:val="24"/>
              </w:rPr>
              <w:t>, не менее</w:t>
            </w:r>
          </w:p>
        </w:tc>
        <w:tc>
          <w:tcPr>
            <w:tcW w:w="2409" w:type="dxa"/>
            <w:vAlign w:val="center"/>
          </w:tcPr>
          <w:p w14:paraId="641EE943" w14:textId="77777777" w:rsidR="00B24870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vAlign w:val="center"/>
          </w:tcPr>
          <w:p w14:paraId="641EE944" w14:textId="77777777" w:rsidR="00B24870" w:rsidRPr="00DE3EBD" w:rsidRDefault="00B2487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2917</w:t>
            </w:r>
          </w:p>
        </w:tc>
      </w:tr>
      <w:tr w:rsidR="00FD06E0" w14:paraId="641EE949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46" w14:textId="77777777" w:rsidR="00FD06E0" w:rsidRDefault="00FD06E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Напряжение пробоя, кВ, не менее</w:t>
            </w:r>
          </w:p>
        </w:tc>
        <w:tc>
          <w:tcPr>
            <w:tcW w:w="2409" w:type="dxa"/>
            <w:vAlign w:val="center"/>
          </w:tcPr>
          <w:p w14:paraId="641EE947" w14:textId="77777777" w:rsidR="00FD06E0" w:rsidRDefault="00FD06E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30/70</w:t>
            </w:r>
          </w:p>
        </w:tc>
        <w:tc>
          <w:tcPr>
            <w:tcW w:w="1701" w:type="dxa"/>
            <w:vAlign w:val="center"/>
          </w:tcPr>
          <w:p w14:paraId="641EE948" w14:textId="77777777" w:rsidR="00FD06E0" w:rsidRDefault="00FD06E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ГОСТ 6581</w:t>
            </w:r>
          </w:p>
        </w:tc>
      </w:tr>
      <w:tr w:rsidR="00E5315A" w14:paraId="641EE94D" w14:textId="77777777" w:rsidTr="00BD2509">
        <w:trPr>
          <w:trHeight w:val="1208"/>
        </w:trPr>
        <w:tc>
          <w:tcPr>
            <w:tcW w:w="6663" w:type="dxa"/>
            <w:vAlign w:val="center"/>
          </w:tcPr>
          <w:p w14:paraId="641EE94A" w14:textId="77777777" w:rsidR="00E5315A" w:rsidRDefault="00E531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Внешний вид</w:t>
            </w:r>
          </w:p>
        </w:tc>
        <w:tc>
          <w:tcPr>
            <w:tcW w:w="2409" w:type="dxa"/>
            <w:vAlign w:val="center"/>
          </w:tcPr>
          <w:p w14:paraId="641EE94B" w14:textId="77777777" w:rsidR="00E5315A" w:rsidRDefault="00E5315A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Прозрачная жидкость, без осадка и взвешенного вещества</w:t>
            </w:r>
          </w:p>
        </w:tc>
        <w:tc>
          <w:tcPr>
            <w:tcW w:w="1701" w:type="dxa"/>
            <w:vAlign w:val="center"/>
          </w:tcPr>
          <w:p w14:paraId="641EE94C" w14:textId="77777777" w:rsidR="00E5315A" w:rsidRDefault="00E5315A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 xml:space="preserve">ГОСТ </w:t>
            </w:r>
            <w:proofErr w:type="gramStart"/>
            <w:r w:rsidRPr="00906164">
              <w:rPr>
                <w:sz w:val="24"/>
                <w:szCs w:val="24"/>
              </w:rPr>
              <w:t>Р</w:t>
            </w:r>
            <w:proofErr w:type="gramEnd"/>
            <w:r w:rsidRPr="00906164">
              <w:rPr>
                <w:sz w:val="24"/>
                <w:szCs w:val="24"/>
              </w:rPr>
              <w:t xml:space="preserve"> 54331-2011</w:t>
            </w:r>
          </w:p>
        </w:tc>
      </w:tr>
      <w:tr w:rsidR="00B24870" w14:paraId="641EE951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4E" w14:textId="77777777" w:rsidR="00B24870" w:rsidRDefault="00B2487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механических примесей</w:t>
            </w:r>
            <w:r w:rsidR="00BD2509">
              <w:rPr>
                <w:sz w:val="24"/>
                <w:szCs w:val="24"/>
              </w:rPr>
              <w:t>:</w:t>
            </w:r>
          </w:p>
        </w:tc>
        <w:tc>
          <w:tcPr>
            <w:tcW w:w="2409" w:type="dxa"/>
            <w:vAlign w:val="center"/>
          </w:tcPr>
          <w:p w14:paraId="641EE94F" w14:textId="77777777" w:rsidR="00B24870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</w:t>
            </w:r>
          </w:p>
        </w:tc>
        <w:tc>
          <w:tcPr>
            <w:tcW w:w="1701" w:type="dxa"/>
            <w:vAlign w:val="center"/>
          </w:tcPr>
          <w:p w14:paraId="641EE950" w14:textId="77777777" w:rsidR="00B24870" w:rsidRPr="00DE3EBD" w:rsidRDefault="00B2487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6370</w:t>
            </w:r>
          </w:p>
        </w:tc>
      </w:tr>
      <w:tr w:rsidR="00BD2509" w14:paraId="641EE955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52" w14:textId="77777777" w:rsidR="00BD2509" w:rsidRPr="00BD2509" w:rsidRDefault="00BD2509" w:rsidP="00BD2509">
            <w:pPr>
              <w:pStyle w:val="ad"/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BD2509">
              <w:rPr>
                <w:color w:val="333333"/>
                <w:sz w:val="24"/>
                <w:szCs w:val="24"/>
              </w:rPr>
              <w:t>водорастворимых кислот и щелочей</w:t>
            </w:r>
          </w:p>
        </w:tc>
        <w:tc>
          <w:tcPr>
            <w:tcW w:w="2409" w:type="dxa"/>
            <w:vAlign w:val="center"/>
          </w:tcPr>
          <w:p w14:paraId="641EE953" w14:textId="77777777" w:rsidR="00BD2509" w:rsidRDefault="00BD2509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41EE954" w14:textId="77777777" w:rsidR="00BD2509" w:rsidRDefault="00BD2509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BD2509" w14:paraId="641EE959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56" w14:textId="77777777" w:rsidR="00BD2509" w:rsidRPr="00BD2509" w:rsidRDefault="00BD2509" w:rsidP="00BD2509">
            <w:pPr>
              <w:pStyle w:val="ad"/>
              <w:tabs>
                <w:tab w:val="left" w:pos="0"/>
              </w:tabs>
              <w:ind w:left="34" w:firstLine="0"/>
              <w:jc w:val="left"/>
              <w:rPr>
                <w:color w:val="333333"/>
                <w:sz w:val="24"/>
                <w:szCs w:val="24"/>
              </w:rPr>
            </w:pPr>
            <w:r w:rsidRPr="00BD2509">
              <w:rPr>
                <w:color w:val="333333"/>
                <w:sz w:val="24"/>
                <w:szCs w:val="24"/>
              </w:rPr>
              <w:t>фенола</w:t>
            </w:r>
          </w:p>
        </w:tc>
        <w:tc>
          <w:tcPr>
            <w:tcW w:w="2409" w:type="dxa"/>
            <w:vAlign w:val="center"/>
          </w:tcPr>
          <w:p w14:paraId="641EE957" w14:textId="77777777" w:rsidR="00BD2509" w:rsidRDefault="00BD2509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41EE958" w14:textId="77777777" w:rsidR="00BD2509" w:rsidRDefault="00BD2509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BD2509" w14:paraId="641EE95D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5A" w14:textId="77777777" w:rsidR="00BD2509" w:rsidRPr="00BD2509" w:rsidRDefault="00BD2509" w:rsidP="00BD2509">
            <w:pPr>
              <w:pStyle w:val="ad"/>
              <w:tabs>
                <w:tab w:val="left" w:pos="0"/>
              </w:tabs>
              <w:ind w:left="34" w:firstLine="0"/>
              <w:jc w:val="left"/>
              <w:rPr>
                <w:color w:val="333333"/>
                <w:sz w:val="24"/>
                <w:szCs w:val="24"/>
              </w:rPr>
            </w:pPr>
            <w:r w:rsidRPr="00BD2509">
              <w:rPr>
                <w:color w:val="333333"/>
                <w:sz w:val="24"/>
                <w:szCs w:val="24"/>
              </w:rPr>
              <w:t>серы, % (</w:t>
            </w:r>
            <w:proofErr w:type="spellStart"/>
            <w:r w:rsidRPr="00BD2509">
              <w:rPr>
                <w:color w:val="333333"/>
                <w:sz w:val="24"/>
                <w:szCs w:val="24"/>
              </w:rPr>
              <w:t>мас</w:t>
            </w:r>
            <w:proofErr w:type="spellEnd"/>
            <w:r w:rsidRPr="00BD2509">
              <w:rPr>
                <w:color w:val="333333"/>
                <w:sz w:val="24"/>
                <w:szCs w:val="24"/>
              </w:rPr>
              <w:t>. доля)</w:t>
            </w:r>
          </w:p>
        </w:tc>
        <w:tc>
          <w:tcPr>
            <w:tcW w:w="2409" w:type="dxa"/>
            <w:vAlign w:val="center"/>
          </w:tcPr>
          <w:p w14:paraId="641EE95B" w14:textId="77777777" w:rsidR="00BD2509" w:rsidRDefault="00BD2509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41EE95C" w14:textId="77777777" w:rsidR="00BD2509" w:rsidRDefault="00BD2509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 xml:space="preserve">ГОСТ </w:t>
            </w:r>
            <w:proofErr w:type="gramStart"/>
            <w:r w:rsidRPr="00906164">
              <w:rPr>
                <w:sz w:val="24"/>
                <w:szCs w:val="24"/>
              </w:rPr>
              <w:t>Р</w:t>
            </w:r>
            <w:proofErr w:type="gramEnd"/>
            <w:r w:rsidRPr="00906164">
              <w:rPr>
                <w:sz w:val="24"/>
                <w:szCs w:val="24"/>
              </w:rPr>
              <w:t xml:space="preserve"> 53203</w:t>
            </w:r>
          </w:p>
        </w:tc>
      </w:tr>
      <w:tr w:rsidR="00BD2509" w14:paraId="641EE961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5E" w14:textId="77777777" w:rsidR="00BD2509" w:rsidRPr="00BD2509" w:rsidRDefault="00BD2509" w:rsidP="00BD2509">
            <w:pPr>
              <w:pStyle w:val="ad"/>
              <w:tabs>
                <w:tab w:val="left" w:pos="0"/>
              </w:tabs>
              <w:ind w:left="34" w:firstLine="0"/>
              <w:jc w:val="left"/>
              <w:rPr>
                <w:color w:val="333333"/>
                <w:sz w:val="24"/>
                <w:szCs w:val="24"/>
              </w:rPr>
            </w:pPr>
            <w:proofErr w:type="spellStart"/>
            <w:r w:rsidRPr="00BD2509">
              <w:rPr>
                <w:color w:val="333333"/>
                <w:sz w:val="24"/>
                <w:szCs w:val="24"/>
              </w:rPr>
              <w:t>сульфирующихся</w:t>
            </w:r>
            <w:proofErr w:type="spellEnd"/>
            <w:r w:rsidRPr="00BD2509">
              <w:rPr>
                <w:color w:val="333333"/>
                <w:sz w:val="24"/>
                <w:szCs w:val="24"/>
              </w:rPr>
              <w:t xml:space="preserve"> веществ, % (</w:t>
            </w:r>
            <w:proofErr w:type="gramStart"/>
            <w:r w:rsidRPr="00BD2509">
              <w:rPr>
                <w:color w:val="333333"/>
                <w:sz w:val="24"/>
                <w:szCs w:val="24"/>
              </w:rPr>
              <w:t>об</w:t>
            </w:r>
            <w:proofErr w:type="gramEnd"/>
            <w:r w:rsidRPr="00BD2509">
              <w:rPr>
                <w:color w:val="333333"/>
                <w:sz w:val="24"/>
                <w:szCs w:val="24"/>
              </w:rPr>
              <w:t>.), не более</w:t>
            </w:r>
          </w:p>
        </w:tc>
        <w:tc>
          <w:tcPr>
            <w:tcW w:w="2409" w:type="dxa"/>
            <w:vAlign w:val="center"/>
          </w:tcPr>
          <w:p w14:paraId="641EE95F" w14:textId="77777777" w:rsidR="00BD2509" w:rsidRDefault="00BD2509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41EE960" w14:textId="77777777" w:rsidR="00BD2509" w:rsidRDefault="00BD2509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B24870" w14:paraId="641EE965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62" w14:textId="77777777" w:rsidR="00B24870" w:rsidRDefault="00B2487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Коррозия на медной пластинке</w:t>
            </w:r>
          </w:p>
        </w:tc>
        <w:tc>
          <w:tcPr>
            <w:tcW w:w="2409" w:type="dxa"/>
            <w:vAlign w:val="center"/>
          </w:tcPr>
          <w:p w14:paraId="641EE963" w14:textId="77777777" w:rsidR="00B24870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выдерживает</w:t>
            </w:r>
          </w:p>
        </w:tc>
        <w:tc>
          <w:tcPr>
            <w:tcW w:w="1701" w:type="dxa"/>
            <w:vAlign w:val="center"/>
          </w:tcPr>
          <w:p w14:paraId="641EE964" w14:textId="77777777" w:rsidR="00B24870" w:rsidRPr="00DE3EBD" w:rsidRDefault="00B2487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2917</w:t>
            </w:r>
          </w:p>
        </w:tc>
      </w:tr>
      <w:tr w:rsidR="00B24870" w14:paraId="641EE969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66" w14:textId="77777777" w:rsidR="00B24870" w:rsidRPr="00DF2528" w:rsidRDefault="00B2487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Плотность при 20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КГ/м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, не более</w:t>
            </w:r>
          </w:p>
        </w:tc>
        <w:tc>
          <w:tcPr>
            <w:tcW w:w="2409" w:type="dxa"/>
            <w:vAlign w:val="center"/>
          </w:tcPr>
          <w:p w14:paraId="641EE967" w14:textId="77777777" w:rsidR="00B24870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1701" w:type="dxa"/>
            <w:vAlign w:val="center"/>
          </w:tcPr>
          <w:p w14:paraId="641EE968" w14:textId="77777777" w:rsidR="00B24870" w:rsidRPr="00DE3EBD" w:rsidRDefault="00B2487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ГОСТ3900</w:t>
            </w:r>
          </w:p>
        </w:tc>
      </w:tr>
      <w:tr w:rsidR="00DF2528" w14:paraId="641EE96B" w14:textId="77777777" w:rsidTr="00BD2509">
        <w:trPr>
          <w:trHeight w:val="238"/>
        </w:trPr>
        <w:tc>
          <w:tcPr>
            <w:tcW w:w="10773" w:type="dxa"/>
            <w:gridSpan w:val="3"/>
            <w:vAlign w:val="center"/>
          </w:tcPr>
          <w:p w14:paraId="641EE96A" w14:textId="77777777" w:rsidR="00DF2528" w:rsidRPr="00DE3EBD" w:rsidRDefault="00DF2528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окисления при определении стабильности по методу ГОСТ 981-75</w:t>
            </w:r>
          </w:p>
        </w:tc>
      </w:tr>
      <w:tr w:rsidR="00DF2528" w14:paraId="641EE96F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6C" w14:textId="77777777" w:rsidR="00DF2528" w:rsidRPr="00B24870" w:rsidRDefault="00DF2528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 xml:space="preserve">Температура, </w:t>
            </w:r>
            <w:r w:rsidRPr="00B24870">
              <w:rPr>
                <w:sz w:val="24"/>
                <w:szCs w:val="24"/>
                <w:vertAlign w:val="superscript"/>
              </w:rPr>
              <w:t>0</w:t>
            </w:r>
            <w:r w:rsidRPr="00B24870">
              <w:rPr>
                <w:sz w:val="24"/>
                <w:szCs w:val="24"/>
              </w:rPr>
              <w:t>С</w:t>
            </w:r>
          </w:p>
        </w:tc>
        <w:tc>
          <w:tcPr>
            <w:tcW w:w="2409" w:type="dxa"/>
            <w:vAlign w:val="center"/>
          </w:tcPr>
          <w:p w14:paraId="641EE96D" w14:textId="77777777" w:rsidR="00DF2528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24870">
              <w:rPr>
                <w:sz w:val="24"/>
                <w:szCs w:val="24"/>
              </w:rPr>
              <w:t>5</w:t>
            </w:r>
            <w:r w:rsidR="00063C87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14:paraId="641EE96E" w14:textId="77777777"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F2528" w14:paraId="641EE973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70" w14:textId="77777777" w:rsidR="00DF2528" w:rsidRPr="00B24870" w:rsidRDefault="00DF2528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 xml:space="preserve">Длительность, </w:t>
            </w:r>
            <w:proofErr w:type="gramStart"/>
            <w:r w:rsidRPr="00B24870">
              <w:rPr>
                <w:sz w:val="24"/>
                <w:szCs w:val="24"/>
              </w:rPr>
              <w:t>ч</w:t>
            </w:r>
            <w:proofErr w:type="gramEnd"/>
          </w:p>
        </w:tc>
        <w:tc>
          <w:tcPr>
            <w:tcW w:w="2409" w:type="dxa"/>
            <w:vAlign w:val="center"/>
          </w:tcPr>
          <w:p w14:paraId="641EE971" w14:textId="77777777" w:rsidR="00DF2528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14:paraId="641EE972" w14:textId="77777777"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F2528" w14:paraId="641EE977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74" w14:textId="77777777" w:rsidR="00DF2528" w:rsidRPr="00B24870" w:rsidRDefault="00DF2528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Расход кислорода, мл/мин</w:t>
            </w:r>
          </w:p>
        </w:tc>
        <w:tc>
          <w:tcPr>
            <w:tcW w:w="2409" w:type="dxa"/>
            <w:vAlign w:val="center"/>
          </w:tcPr>
          <w:p w14:paraId="641EE975" w14:textId="77777777" w:rsidR="00DF2528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  <w:vAlign w:val="center"/>
          </w:tcPr>
          <w:p w14:paraId="641EE976" w14:textId="77777777"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</w:tbl>
    <w:p w14:paraId="045F6DBF" w14:textId="77777777" w:rsidR="00F231EA" w:rsidRPr="00044AD9" w:rsidRDefault="00F231EA" w:rsidP="00F231E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lastRenderedPageBreak/>
        <w:t>Общие требования.</w:t>
      </w:r>
    </w:p>
    <w:p w14:paraId="5C01DCCD" w14:textId="77777777" w:rsidR="00F231EA" w:rsidRPr="0044117B" w:rsidRDefault="00F231EA" w:rsidP="0044117B">
      <w:pPr>
        <w:tabs>
          <w:tab w:val="left" w:pos="0"/>
          <w:tab w:val="left" w:pos="709"/>
          <w:tab w:val="left" w:pos="851"/>
        </w:tabs>
        <w:spacing w:line="276" w:lineRule="auto"/>
        <w:ind w:firstLine="709"/>
        <w:rPr>
          <w:sz w:val="24"/>
          <w:szCs w:val="24"/>
        </w:rPr>
      </w:pPr>
      <w:r w:rsidRPr="00A504F4">
        <w:rPr>
          <w:sz w:val="24"/>
          <w:szCs w:val="24"/>
        </w:rPr>
        <w:t xml:space="preserve">2.1. </w:t>
      </w:r>
      <w:r w:rsidRPr="0044117B">
        <w:rPr>
          <w:sz w:val="24"/>
          <w:szCs w:val="24"/>
        </w:rPr>
        <w:t>К поставке допускается трансформаторное масло, отвечающее следующим требованиям:</w:t>
      </w:r>
    </w:p>
    <w:p w14:paraId="3D065A49" w14:textId="77777777" w:rsidR="00162A58" w:rsidRPr="0044117B" w:rsidRDefault="00162A58" w:rsidP="0044117B">
      <w:pPr>
        <w:pStyle w:val="ad"/>
        <w:tabs>
          <w:tab w:val="left" w:pos="0"/>
        </w:tabs>
        <w:spacing w:line="276" w:lineRule="auto"/>
        <w:ind w:left="709" w:hanging="709"/>
        <w:rPr>
          <w:sz w:val="24"/>
          <w:szCs w:val="24"/>
        </w:rPr>
      </w:pPr>
      <w:r w:rsidRPr="0044117B">
        <w:rPr>
          <w:sz w:val="24"/>
          <w:szCs w:val="24"/>
        </w:rPr>
        <w:t>- трансформаторное масло должно быть новым, ранее не использованным;</w:t>
      </w:r>
    </w:p>
    <w:p w14:paraId="37C2771D" w14:textId="4A54118F" w:rsidR="00162A58" w:rsidRPr="0044117B" w:rsidRDefault="003D1186" w:rsidP="003D1186">
      <w:pPr>
        <w:pStyle w:val="ad"/>
        <w:tabs>
          <w:tab w:val="left" w:pos="0"/>
          <w:tab w:val="left" w:pos="28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62A58" w:rsidRPr="0044117B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="00162A58" w:rsidRPr="0044117B">
        <w:rPr>
          <w:sz w:val="24"/>
          <w:szCs w:val="24"/>
        </w:rPr>
        <w:t>Россети</w:t>
      </w:r>
      <w:proofErr w:type="spellEnd"/>
      <w:r w:rsidR="00162A58" w:rsidRPr="0044117B">
        <w:rPr>
          <w:sz w:val="24"/>
          <w:szCs w:val="24"/>
        </w:rPr>
        <w:t>»;</w:t>
      </w:r>
    </w:p>
    <w:p w14:paraId="3A607026" w14:textId="7B10B09B" w:rsidR="00162A58" w:rsidRPr="0044117B" w:rsidRDefault="003D1186" w:rsidP="003D1186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62A58" w:rsidRPr="0044117B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 (подтверждающим документом будет сертификат);</w:t>
      </w:r>
    </w:p>
    <w:p w14:paraId="20BB28C4" w14:textId="1632807B" w:rsidR="00162A58" w:rsidRPr="0044117B" w:rsidRDefault="003D1186" w:rsidP="003D1186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62A58" w:rsidRPr="0044117B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 (подтверждающим документом будет являться декларация о соответствии и паспорт на масло трансформаторное).</w:t>
      </w:r>
    </w:p>
    <w:p w14:paraId="3DD8AE9F" w14:textId="77777777" w:rsidR="0044117B" w:rsidRDefault="00162A58" w:rsidP="00F231E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117B">
        <w:rPr>
          <w:sz w:val="24"/>
          <w:szCs w:val="24"/>
        </w:rPr>
        <w:t>2.2. Победитель закупки на право заключения договора на поставку трансформаторного масла для нужд ПАО «</w:t>
      </w:r>
      <w:proofErr w:type="spellStart"/>
      <w:r w:rsidRPr="0044117B">
        <w:rPr>
          <w:sz w:val="24"/>
          <w:szCs w:val="24"/>
        </w:rPr>
        <w:t>Россети</w:t>
      </w:r>
      <w:proofErr w:type="spellEnd"/>
      <w:r w:rsidRPr="0044117B">
        <w:rPr>
          <w:sz w:val="24"/>
          <w:szCs w:val="24"/>
        </w:rPr>
        <w:t xml:space="preserve"> Центр», ПАО «</w:t>
      </w:r>
      <w:proofErr w:type="spellStart"/>
      <w:r w:rsidRPr="0044117B">
        <w:rPr>
          <w:sz w:val="24"/>
          <w:szCs w:val="24"/>
        </w:rPr>
        <w:t>Россети</w:t>
      </w:r>
      <w:proofErr w:type="spellEnd"/>
      <w:r w:rsidRPr="0044117B">
        <w:rPr>
          <w:sz w:val="24"/>
          <w:szCs w:val="24"/>
        </w:rPr>
        <w:t xml:space="preserve"> Центр и Приволжье» обязан предоставить при поставке товара документацию (технические условия и т.п.), заверенную производителем. Данный документ должен подтверждать технические характеристики, заявленные поставщиком трансформаторного масла в техническом предложении.</w:t>
      </w:r>
    </w:p>
    <w:p w14:paraId="58117C3B" w14:textId="3CAFE4BA" w:rsidR="00F231EA" w:rsidRDefault="00F231EA" w:rsidP="00F231E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117B">
        <w:rPr>
          <w:sz w:val="24"/>
          <w:szCs w:val="24"/>
        </w:rPr>
        <w:t xml:space="preserve">2.3. Трансформаторное масло должно соответствовать требованиям ГОСТ и ТУ, </w:t>
      </w:r>
      <w:proofErr w:type="gramStart"/>
      <w:r w:rsidRPr="0044117B">
        <w:rPr>
          <w:sz w:val="24"/>
          <w:szCs w:val="24"/>
        </w:rPr>
        <w:t>указанных</w:t>
      </w:r>
      <w:proofErr w:type="gramEnd"/>
      <w:r w:rsidRPr="0044117B">
        <w:rPr>
          <w:sz w:val="24"/>
          <w:szCs w:val="24"/>
        </w:rPr>
        <w:t xml:space="preserve"> в п. 1.1.</w:t>
      </w:r>
    </w:p>
    <w:p w14:paraId="31D7C4C4" w14:textId="77777777" w:rsidR="00F231EA" w:rsidRPr="0020323B" w:rsidRDefault="00F231EA" w:rsidP="00F231E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0323B">
        <w:rPr>
          <w:sz w:val="24"/>
          <w:szCs w:val="24"/>
        </w:rPr>
        <w:t>2.4. Упаковка, транспортирование, условия и сроки хранения.</w:t>
      </w:r>
    </w:p>
    <w:p w14:paraId="3DA46B2B" w14:textId="77777777" w:rsidR="00F231EA" w:rsidRDefault="00F231EA" w:rsidP="00F231EA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масла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масла</w:t>
      </w:r>
      <w:r w:rsidRPr="003234AF">
        <w:rPr>
          <w:sz w:val="24"/>
          <w:szCs w:val="24"/>
        </w:rPr>
        <w:t xml:space="preserve">, </w:t>
      </w:r>
      <w:r w:rsidRPr="001D714C">
        <w:rPr>
          <w:sz w:val="24"/>
          <w:szCs w:val="24"/>
        </w:rPr>
        <w:t xml:space="preserve">ГОСТ 23216, </w:t>
      </w:r>
      <w:r w:rsidRPr="00E066FD">
        <w:rPr>
          <w:color w:val="000000"/>
          <w:sz w:val="24"/>
          <w:szCs w:val="24"/>
        </w:rPr>
        <w:t>ГОСТ 14192 – 96, ГОСТ</w:t>
      </w:r>
      <w:r w:rsidRPr="00E3695D">
        <w:rPr>
          <w:color w:val="000000"/>
          <w:sz w:val="24"/>
          <w:szCs w:val="24"/>
        </w:rPr>
        <w:t xml:space="preserve"> </w:t>
      </w:r>
      <w:proofErr w:type="gramStart"/>
      <w:r w:rsidRPr="00E3695D">
        <w:rPr>
          <w:color w:val="000000"/>
          <w:sz w:val="24"/>
          <w:szCs w:val="24"/>
        </w:rPr>
        <w:t>Р</w:t>
      </w:r>
      <w:proofErr w:type="gramEnd"/>
      <w:r w:rsidRPr="00E3695D">
        <w:rPr>
          <w:color w:val="000000"/>
          <w:sz w:val="24"/>
          <w:szCs w:val="24"/>
        </w:rPr>
        <w:t xml:space="preserve"> 54331-2011 (</w:t>
      </w:r>
      <w:r>
        <w:rPr>
          <w:color w:val="000000"/>
          <w:sz w:val="24"/>
          <w:szCs w:val="24"/>
        </w:rPr>
        <w:t>МЭК 60296:2003), ГОСТ 1510, ГОСТ 31340</w:t>
      </w:r>
      <w:r w:rsidRPr="003234AF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703C5C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7B033E6" w14:textId="77777777" w:rsidR="00F231EA" w:rsidRPr="00A850B4" w:rsidRDefault="00F231EA" w:rsidP="00F231EA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масла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Pr="00E3695D">
        <w:rPr>
          <w:color w:val="000000"/>
          <w:sz w:val="24"/>
          <w:szCs w:val="24"/>
        </w:rPr>
        <w:t xml:space="preserve">ГОСТ </w:t>
      </w:r>
      <w:proofErr w:type="gramStart"/>
      <w:r w:rsidRPr="00E3695D">
        <w:rPr>
          <w:color w:val="000000"/>
          <w:sz w:val="24"/>
          <w:szCs w:val="24"/>
        </w:rPr>
        <w:t>Р</w:t>
      </w:r>
      <w:proofErr w:type="gramEnd"/>
      <w:r w:rsidRPr="00E3695D">
        <w:rPr>
          <w:color w:val="000000"/>
          <w:sz w:val="24"/>
          <w:szCs w:val="24"/>
        </w:rPr>
        <w:t xml:space="preserve"> 54331-2011 (</w:t>
      </w:r>
      <w:r>
        <w:rPr>
          <w:color w:val="000000"/>
          <w:sz w:val="24"/>
          <w:szCs w:val="24"/>
        </w:rPr>
        <w:t xml:space="preserve">МЭК 60296:2003) </w:t>
      </w:r>
      <w:r w:rsidRPr="00E26E20">
        <w:rPr>
          <w:sz w:val="24"/>
          <w:szCs w:val="24"/>
        </w:rPr>
        <w:t xml:space="preserve">и </w:t>
      </w:r>
      <w:r w:rsidRPr="00A850B4">
        <w:rPr>
          <w:sz w:val="24"/>
          <w:szCs w:val="24"/>
        </w:rPr>
        <w:t>технически</w:t>
      </w:r>
      <w:r>
        <w:rPr>
          <w:sz w:val="24"/>
          <w:szCs w:val="24"/>
        </w:rPr>
        <w:t>м</w:t>
      </w:r>
      <w:r w:rsidRPr="00A850B4">
        <w:rPr>
          <w:sz w:val="24"/>
          <w:szCs w:val="24"/>
        </w:rPr>
        <w:t xml:space="preserve"> услови</w:t>
      </w:r>
      <w:r>
        <w:rPr>
          <w:sz w:val="24"/>
          <w:szCs w:val="24"/>
        </w:rPr>
        <w:t>ям</w:t>
      </w:r>
      <w:r w:rsidRPr="00A850B4">
        <w:rPr>
          <w:sz w:val="24"/>
          <w:szCs w:val="24"/>
        </w:rPr>
        <w:t xml:space="preserve"> для </w:t>
      </w:r>
      <w:r>
        <w:rPr>
          <w:sz w:val="24"/>
          <w:szCs w:val="24"/>
        </w:rPr>
        <w:t>трансформаторного масла</w:t>
      </w:r>
      <w:r w:rsidRPr="00A850B4">
        <w:rPr>
          <w:sz w:val="24"/>
          <w:szCs w:val="24"/>
        </w:rPr>
        <w:t>.</w:t>
      </w:r>
    </w:p>
    <w:p w14:paraId="6DC3F23E" w14:textId="67BF84B5" w:rsidR="00F231EA" w:rsidRPr="00D061E4" w:rsidRDefault="00F231EA" w:rsidP="00F231E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заливки и транспортировки</w:t>
      </w:r>
      <w:r w:rsidRPr="00D061E4">
        <w:rPr>
          <w:szCs w:val="24"/>
        </w:rPr>
        <w:t xml:space="preserve"> масла долж</w:t>
      </w:r>
      <w:r>
        <w:rPr>
          <w:szCs w:val="24"/>
        </w:rPr>
        <w:t>е</w:t>
      </w:r>
      <w:r w:rsidRPr="00D061E4">
        <w:rPr>
          <w:szCs w:val="24"/>
        </w:rPr>
        <w:t xml:space="preserve">н предотвратить его повреждение или порчу во время перевозки, а также выдерживать подъемно-транспортную обработку и воздействие осадков во время перевозки и при открытом хранении. </w:t>
      </w:r>
    </w:p>
    <w:p w14:paraId="11311FC0" w14:textId="77777777" w:rsidR="00F231EA" w:rsidRPr="00D061E4" w:rsidRDefault="00F231EA" w:rsidP="00F231EA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D061E4">
        <w:rPr>
          <w:szCs w:val="24"/>
        </w:rPr>
        <w:t>Масло должно быть поставлено в металлических бочках. Тара должна быть чистой, чтобы избежать загрязнения масла (необходимо принять все меры предосторожности при транспортировании и хранении изоляционного масла для его защиты от всех видов излучения, загрязнений или влаги).</w:t>
      </w:r>
    </w:p>
    <w:p w14:paraId="249BB988" w14:textId="77777777" w:rsidR="00F231EA" w:rsidRDefault="00F231EA" w:rsidP="00F231EA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FF7CF4">
        <w:rPr>
          <w:szCs w:val="24"/>
        </w:rPr>
        <w:t xml:space="preserve">2.5. Каждая партия масла должна подвергаться приемо-сдаточным испытаниям в соответствие с </w:t>
      </w:r>
      <w:r w:rsidRPr="00FF7CF4">
        <w:rPr>
          <w:color w:val="000000"/>
          <w:szCs w:val="24"/>
        </w:rPr>
        <w:t xml:space="preserve">ГОСТ </w:t>
      </w:r>
      <w:proofErr w:type="gramStart"/>
      <w:r w:rsidRPr="00FF7CF4">
        <w:rPr>
          <w:color w:val="000000"/>
          <w:szCs w:val="24"/>
        </w:rPr>
        <w:t>Р</w:t>
      </w:r>
      <w:proofErr w:type="gramEnd"/>
      <w:r w:rsidRPr="00FF7CF4">
        <w:rPr>
          <w:color w:val="000000"/>
          <w:szCs w:val="24"/>
        </w:rPr>
        <w:t xml:space="preserve"> 54331-2011 (МЭК 60296:2003).</w:t>
      </w:r>
      <w:r w:rsidRPr="00A72FB5">
        <w:rPr>
          <w:szCs w:val="24"/>
        </w:rPr>
        <w:t xml:space="preserve"> </w:t>
      </w:r>
    </w:p>
    <w:p w14:paraId="05295367" w14:textId="77777777" w:rsidR="00F231EA" w:rsidRDefault="00F231EA" w:rsidP="00F231EA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2.6. </w:t>
      </w:r>
      <w:r w:rsidRPr="008F38C3">
        <w:rPr>
          <w:szCs w:val="24"/>
        </w:rPr>
        <w:t xml:space="preserve">Срок изготовления масла должен быть не более полугода от момента поставки.  </w:t>
      </w:r>
    </w:p>
    <w:p w14:paraId="1D71445A" w14:textId="77777777" w:rsidR="00F231EA" w:rsidRPr="00B85AF2" w:rsidRDefault="00F231EA" w:rsidP="00F231EA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2.7. </w:t>
      </w:r>
      <w:r w:rsidRPr="008F38C3">
        <w:rPr>
          <w:szCs w:val="24"/>
        </w:rPr>
        <w:t>В</w:t>
      </w:r>
      <w:r w:rsidRPr="00B85AF2">
        <w:rPr>
          <w:szCs w:val="24"/>
        </w:rPr>
        <w:t xml:space="preserve"> комплект поставки </w:t>
      </w:r>
      <w:r>
        <w:rPr>
          <w:szCs w:val="24"/>
        </w:rPr>
        <w:t>масла</w:t>
      </w:r>
      <w:r w:rsidRPr="00B85AF2">
        <w:rPr>
          <w:szCs w:val="24"/>
        </w:rPr>
        <w:t xml:space="preserve"> должно входить: </w:t>
      </w:r>
    </w:p>
    <w:p w14:paraId="1D57F170" w14:textId="77777777" w:rsidR="00F231EA" w:rsidRPr="006B3CE7" w:rsidRDefault="00F231EA" w:rsidP="00F231EA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6B3CE7">
        <w:rPr>
          <w:szCs w:val="24"/>
        </w:rPr>
        <w:t xml:space="preserve">- </w:t>
      </w:r>
      <w:r>
        <w:rPr>
          <w:szCs w:val="24"/>
        </w:rPr>
        <w:t>партия масла</w:t>
      </w:r>
      <w:r w:rsidRPr="006B3CE7">
        <w:rPr>
          <w:szCs w:val="24"/>
        </w:rPr>
        <w:t xml:space="preserve"> конкретного типа;</w:t>
      </w:r>
    </w:p>
    <w:p w14:paraId="51D606C4" w14:textId="77777777" w:rsidR="00F231EA" w:rsidRPr="006B3CE7" w:rsidRDefault="00F231EA" w:rsidP="00F231EA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FF7CF4">
        <w:rPr>
          <w:szCs w:val="24"/>
        </w:rPr>
        <w:t>- паспорт продукции.</w:t>
      </w:r>
    </w:p>
    <w:p w14:paraId="7B2E8459" w14:textId="77777777" w:rsidR="00F231EA" w:rsidRPr="00044AD9" w:rsidRDefault="00F231EA" w:rsidP="00F231E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63E6C42D" w14:textId="059AE02F" w:rsidR="00F231EA" w:rsidRPr="00044AD9" w:rsidRDefault="0044117B" w:rsidP="00F231E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45538">
        <w:rPr>
          <w:sz w:val="24"/>
          <w:szCs w:val="24"/>
        </w:rPr>
        <w:t>Гарантийный срок н</w:t>
      </w:r>
      <w:r w:rsidR="00162A58" w:rsidRPr="00545538">
        <w:rPr>
          <w:sz w:val="24"/>
          <w:szCs w:val="24"/>
        </w:rPr>
        <w:t xml:space="preserve">а поставляемое трансформаторное масло </w:t>
      </w:r>
      <w:r w:rsidRPr="00545538">
        <w:rPr>
          <w:sz w:val="24"/>
          <w:szCs w:val="24"/>
        </w:rPr>
        <w:t>– 5 лет со дня изготовления.</w:t>
      </w:r>
      <w:r w:rsidR="00162A58" w:rsidRPr="00545538">
        <w:rPr>
          <w:sz w:val="24"/>
          <w:szCs w:val="24"/>
        </w:rPr>
        <w:t xml:space="preserve"> Поставщик должен за свой счет и в сроки, согласованные с Покупателем, устранять любые дефекты</w:t>
      </w:r>
      <w:bookmarkStart w:id="1" w:name="_GoBack"/>
      <w:bookmarkEnd w:id="1"/>
      <w:r w:rsidR="00162A58" w:rsidRPr="00162A58">
        <w:rPr>
          <w:sz w:val="24"/>
          <w:szCs w:val="24"/>
        </w:rPr>
        <w:t xml:space="preserve">, выявленные в период гарантийного срока. В случае значительного ухудшения характеристик продукции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</w:t>
      </w:r>
      <w:r w:rsidR="00162A58" w:rsidRPr="00162A58">
        <w:rPr>
          <w:sz w:val="24"/>
          <w:szCs w:val="24"/>
        </w:rPr>
        <w:lastRenderedPageBreak/>
        <w:t>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700EBE2" w14:textId="77777777" w:rsidR="00F231EA" w:rsidRPr="00044AD9" w:rsidRDefault="00F231EA" w:rsidP="00F231E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9660867" w14:textId="77777777" w:rsidR="00F231EA" w:rsidRPr="0036353A" w:rsidRDefault="00F231EA" w:rsidP="00F231EA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</w:t>
      </w:r>
      <w:r w:rsidRPr="0036353A">
        <w:rPr>
          <w:sz w:val="24"/>
          <w:szCs w:val="24"/>
        </w:rPr>
        <w:t>асло должно обеспечивать эксплуатационные показатели в течение установленного срока службы, который (при условии проведения требуемых технических мероприятий по обслуживанию) должен быть не менее 25 лет.</w:t>
      </w:r>
    </w:p>
    <w:p w14:paraId="375F3E4F" w14:textId="77777777" w:rsidR="00F231EA" w:rsidRPr="00044AD9" w:rsidRDefault="00F231EA" w:rsidP="00F231E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BE62EF8" w14:textId="77777777" w:rsidR="00F231EA" w:rsidRPr="0036353A" w:rsidRDefault="00F231EA" w:rsidP="00F231E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Маркировка тары для масла должна соответствовать требованиям ГОСТ </w:t>
      </w:r>
      <w:proofErr w:type="gramStart"/>
      <w:r w:rsidRPr="0036353A">
        <w:rPr>
          <w:sz w:val="24"/>
          <w:szCs w:val="24"/>
        </w:rPr>
        <w:t>Р</w:t>
      </w:r>
      <w:proofErr w:type="gramEnd"/>
      <w:r w:rsidRPr="0036353A">
        <w:rPr>
          <w:sz w:val="24"/>
          <w:szCs w:val="24"/>
        </w:rPr>
        <w:t xml:space="preserve"> 54331-2011 (МЭК 60296:2003). </w:t>
      </w:r>
    </w:p>
    <w:p w14:paraId="28A4CADE" w14:textId="45FCEA93" w:rsidR="00F231EA" w:rsidRPr="0036353A" w:rsidRDefault="00F231EA" w:rsidP="00F231EA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>Бочки для масла должны иметь следующую обязательную маркировку: наименование изготовителя, обозначение масла, количество масла</w:t>
      </w:r>
      <w:r w:rsidR="00564E79">
        <w:rPr>
          <w:sz w:val="24"/>
          <w:szCs w:val="24"/>
        </w:rPr>
        <w:t>.</w:t>
      </w:r>
    </w:p>
    <w:p w14:paraId="55077A44" w14:textId="77777777" w:rsidR="00F231EA" w:rsidRPr="0036353A" w:rsidRDefault="00F231EA" w:rsidP="00F231EA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По всем видам масла Поставщик должен предоставить полный комплект </w:t>
      </w:r>
      <w:r>
        <w:rPr>
          <w:sz w:val="24"/>
          <w:szCs w:val="24"/>
        </w:rPr>
        <w:t>документации в соответствии с действующим законодательством (паспорт качества, сертификаты соответствия и т.д.)</w:t>
      </w:r>
      <w:r w:rsidRPr="0036353A">
        <w:rPr>
          <w:sz w:val="24"/>
          <w:szCs w:val="24"/>
        </w:rPr>
        <w:t xml:space="preserve"> </w:t>
      </w:r>
    </w:p>
    <w:p w14:paraId="1AEA77D2" w14:textId="77777777" w:rsidR="00F231EA" w:rsidRPr="00044AD9" w:rsidRDefault="00F231EA" w:rsidP="00F231EA">
      <w:pPr>
        <w:pStyle w:val="ad"/>
        <w:tabs>
          <w:tab w:val="left" w:pos="1560"/>
        </w:tabs>
        <w:ind w:left="1276" w:hanging="2127"/>
        <w:rPr>
          <w:sz w:val="24"/>
          <w:szCs w:val="24"/>
        </w:rPr>
      </w:pPr>
    </w:p>
    <w:p w14:paraId="30036318" w14:textId="77777777" w:rsidR="00F231EA" w:rsidRPr="00044AD9" w:rsidRDefault="00F231EA" w:rsidP="00F231E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Правила приемки продукции.</w:t>
      </w:r>
    </w:p>
    <w:p w14:paraId="7020AC1F" w14:textId="26CA29EB" w:rsidR="00F231EA" w:rsidRPr="00044AD9" w:rsidRDefault="00F231EA" w:rsidP="00F231E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B0315">
        <w:rPr>
          <w:sz w:val="24"/>
          <w:szCs w:val="24"/>
        </w:rPr>
        <w:t>В случае выявления дефектов</w:t>
      </w:r>
      <w:r w:rsidR="00564E79" w:rsidRPr="00BB0315">
        <w:rPr>
          <w:sz w:val="24"/>
          <w:szCs w:val="24"/>
        </w:rPr>
        <w:t xml:space="preserve"> при входном контроле</w:t>
      </w:r>
      <w:r w:rsidRPr="00BB0315">
        <w:rPr>
          <w:sz w:val="24"/>
          <w:szCs w:val="24"/>
        </w:rPr>
        <w:t xml:space="preserve"> Поставщик обязан за свой счет заменить поставленную продукцию.</w:t>
      </w:r>
    </w:p>
    <w:p w14:paraId="3078037E" w14:textId="77777777" w:rsidR="00F231EA" w:rsidRPr="00044AD9" w:rsidRDefault="00F231EA" w:rsidP="00F231E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72AD7B6" w14:textId="77777777" w:rsidR="00F231EA" w:rsidRPr="00044AD9" w:rsidRDefault="00F231EA" w:rsidP="00F231EA">
      <w:pPr>
        <w:spacing w:line="276" w:lineRule="auto"/>
        <w:ind w:firstLine="709"/>
        <w:rPr>
          <w:i/>
          <w:sz w:val="24"/>
          <w:szCs w:val="24"/>
        </w:rPr>
      </w:pPr>
    </w:p>
    <w:p w14:paraId="11A219EA" w14:textId="77777777" w:rsidR="00F231EA" w:rsidRPr="00044AD9" w:rsidRDefault="00F231EA" w:rsidP="00F231EA">
      <w:pPr>
        <w:spacing w:line="276" w:lineRule="auto"/>
        <w:ind w:firstLine="709"/>
        <w:rPr>
          <w:sz w:val="24"/>
          <w:szCs w:val="24"/>
        </w:rPr>
      </w:pPr>
    </w:p>
    <w:p w14:paraId="12C8F3B6" w14:textId="77777777" w:rsidR="00F231EA" w:rsidRPr="00044AD9" w:rsidRDefault="00F231EA" w:rsidP="00F231EA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23A4E74" w14:textId="77777777" w:rsidR="00F231EA" w:rsidRPr="00044AD9" w:rsidRDefault="00F231EA" w:rsidP="00F231EA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14:paraId="641EE9A5" w14:textId="77777777"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81ECC7" w14:textId="77777777" w:rsidR="00B8334B" w:rsidRDefault="00B8334B">
      <w:r>
        <w:separator/>
      </w:r>
    </w:p>
  </w:endnote>
  <w:endnote w:type="continuationSeparator" w:id="0">
    <w:p w14:paraId="6E5B0F70" w14:textId="77777777" w:rsidR="00B8334B" w:rsidRDefault="00B83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E17981" w14:textId="77777777" w:rsidR="00B8334B" w:rsidRDefault="00B8334B">
      <w:r>
        <w:separator/>
      </w:r>
    </w:p>
  </w:footnote>
  <w:footnote w:type="continuationSeparator" w:id="0">
    <w:p w14:paraId="2250068D" w14:textId="77777777" w:rsidR="00B8334B" w:rsidRDefault="00B833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1EE9AA" w14:textId="77777777" w:rsidR="003E04AD" w:rsidRDefault="00912B3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E04A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E04AD">
      <w:rPr>
        <w:rStyle w:val="a7"/>
        <w:noProof/>
      </w:rPr>
      <w:t>1</w:t>
    </w:r>
    <w:r>
      <w:rPr>
        <w:rStyle w:val="a7"/>
      </w:rPr>
      <w:fldChar w:fldCharType="end"/>
    </w:r>
  </w:p>
  <w:p w14:paraId="641EE9AB" w14:textId="77777777"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772E41"/>
    <w:multiLevelType w:val="hybridMultilevel"/>
    <w:tmpl w:val="345866CC"/>
    <w:lvl w:ilvl="0" w:tplc="790402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587664"/>
    <w:multiLevelType w:val="hybridMultilevel"/>
    <w:tmpl w:val="CAA46D34"/>
    <w:lvl w:ilvl="0" w:tplc="8AE2964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5714B24"/>
    <w:multiLevelType w:val="hybridMultilevel"/>
    <w:tmpl w:val="9DAA2AA8"/>
    <w:lvl w:ilvl="0" w:tplc="A3AED3B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7D5B54D9"/>
    <w:multiLevelType w:val="hybridMultilevel"/>
    <w:tmpl w:val="C9D45A80"/>
    <w:lvl w:ilvl="0" w:tplc="CA18B7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6"/>
  </w:num>
  <w:num w:numId="5">
    <w:abstractNumId w:val="8"/>
  </w:num>
  <w:num w:numId="6">
    <w:abstractNumId w:val="5"/>
  </w:num>
  <w:num w:numId="7">
    <w:abstractNumId w:val="3"/>
  </w:num>
  <w:num w:numId="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B2D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3C87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0C5A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5E7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A58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E72BD"/>
    <w:rsid w:val="001E7A22"/>
    <w:rsid w:val="001F090B"/>
    <w:rsid w:val="001F19B0"/>
    <w:rsid w:val="001F3C9E"/>
    <w:rsid w:val="001F5706"/>
    <w:rsid w:val="001F6CEB"/>
    <w:rsid w:val="001F758F"/>
    <w:rsid w:val="0020323B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0704"/>
    <w:rsid w:val="002F2431"/>
    <w:rsid w:val="002F2B2B"/>
    <w:rsid w:val="002F385B"/>
    <w:rsid w:val="002F43D3"/>
    <w:rsid w:val="002F5FFE"/>
    <w:rsid w:val="002F62C5"/>
    <w:rsid w:val="002F6911"/>
    <w:rsid w:val="002F6E82"/>
    <w:rsid w:val="002F794B"/>
    <w:rsid w:val="003000B3"/>
    <w:rsid w:val="0030114E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2BA"/>
    <w:rsid w:val="0034536F"/>
    <w:rsid w:val="003479DD"/>
    <w:rsid w:val="00353334"/>
    <w:rsid w:val="0035538F"/>
    <w:rsid w:val="00355F50"/>
    <w:rsid w:val="00355F53"/>
    <w:rsid w:val="00360691"/>
    <w:rsid w:val="0036100E"/>
    <w:rsid w:val="003620F7"/>
    <w:rsid w:val="0036212F"/>
    <w:rsid w:val="00363396"/>
    <w:rsid w:val="00363438"/>
    <w:rsid w:val="0036353A"/>
    <w:rsid w:val="0036354A"/>
    <w:rsid w:val="003641AB"/>
    <w:rsid w:val="00364E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AB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186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17B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15A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6D7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F6A"/>
    <w:rsid w:val="00542BC7"/>
    <w:rsid w:val="00543087"/>
    <w:rsid w:val="00545538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4E79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32DC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3E11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908"/>
    <w:rsid w:val="006B4A0A"/>
    <w:rsid w:val="006B4B4D"/>
    <w:rsid w:val="006B64A3"/>
    <w:rsid w:val="006B7AFA"/>
    <w:rsid w:val="006C186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B3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4C1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6808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79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1BD7"/>
    <w:rsid w:val="008B22FE"/>
    <w:rsid w:val="008B41DF"/>
    <w:rsid w:val="008B71F6"/>
    <w:rsid w:val="008C09F5"/>
    <w:rsid w:val="008C135E"/>
    <w:rsid w:val="008C1D76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263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2B3E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2804"/>
    <w:rsid w:val="009337EA"/>
    <w:rsid w:val="00934F00"/>
    <w:rsid w:val="00935020"/>
    <w:rsid w:val="0093592E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CD6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4F4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2FB5"/>
    <w:rsid w:val="00A74EE0"/>
    <w:rsid w:val="00A754B3"/>
    <w:rsid w:val="00A766A6"/>
    <w:rsid w:val="00A76E85"/>
    <w:rsid w:val="00A811F8"/>
    <w:rsid w:val="00A81795"/>
    <w:rsid w:val="00A8452F"/>
    <w:rsid w:val="00A845FE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4EFA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870"/>
    <w:rsid w:val="00B24C00"/>
    <w:rsid w:val="00B31336"/>
    <w:rsid w:val="00B3141F"/>
    <w:rsid w:val="00B4184D"/>
    <w:rsid w:val="00B42BD5"/>
    <w:rsid w:val="00B43052"/>
    <w:rsid w:val="00B45886"/>
    <w:rsid w:val="00B45EAF"/>
    <w:rsid w:val="00B50517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66AD3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33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97C7E"/>
    <w:rsid w:val="00BA0A66"/>
    <w:rsid w:val="00BA0ADA"/>
    <w:rsid w:val="00BA0DE5"/>
    <w:rsid w:val="00BA19D6"/>
    <w:rsid w:val="00BA1FDC"/>
    <w:rsid w:val="00BA2358"/>
    <w:rsid w:val="00BA2AD5"/>
    <w:rsid w:val="00BA6774"/>
    <w:rsid w:val="00BB0315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2509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E27"/>
    <w:rsid w:val="00C35E90"/>
    <w:rsid w:val="00C374B7"/>
    <w:rsid w:val="00C409DF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669B8"/>
    <w:rsid w:val="00C70BE8"/>
    <w:rsid w:val="00C711C5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350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29D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3AE"/>
    <w:rsid w:val="00D929AC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3EBD"/>
    <w:rsid w:val="00DE472E"/>
    <w:rsid w:val="00DE5A24"/>
    <w:rsid w:val="00DF0350"/>
    <w:rsid w:val="00DF09EA"/>
    <w:rsid w:val="00DF0DBF"/>
    <w:rsid w:val="00DF1E08"/>
    <w:rsid w:val="00DF2528"/>
    <w:rsid w:val="00DF2B53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315A"/>
    <w:rsid w:val="00E5567C"/>
    <w:rsid w:val="00E56477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60C1"/>
    <w:rsid w:val="00F07DCC"/>
    <w:rsid w:val="00F10010"/>
    <w:rsid w:val="00F128C1"/>
    <w:rsid w:val="00F135C1"/>
    <w:rsid w:val="00F16DA7"/>
    <w:rsid w:val="00F1795B"/>
    <w:rsid w:val="00F2059C"/>
    <w:rsid w:val="00F231EA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3FA0"/>
    <w:rsid w:val="00F349E2"/>
    <w:rsid w:val="00F364EA"/>
    <w:rsid w:val="00F37973"/>
    <w:rsid w:val="00F40B0E"/>
    <w:rsid w:val="00F41EEA"/>
    <w:rsid w:val="00F4441B"/>
    <w:rsid w:val="00F44BDA"/>
    <w:rsid w:val="00F456C6"/>
    <w:rsid w:val="00F46FBB"/>
    <w:rsid w:val="00F525F8"/>
    <w:rsid w:val="00F53E00"/>
    <w:rsid w:val="00F5528E"/>
    <w:rsid w:val="00F600EB"/>
    <w:rsid w:val="00F62808"/>
    <w:rsid w:val="00F62CAF"/>
    <w:rsid w:val="00F63C42"/>
    <w:rsid w:val="00F64478"/>
    <w:rsid w:val="00F651E4"/>
    <w:rsid w:val="00F65B1F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3D91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06E0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  <w:rsid w:val="00FF7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41EE8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1736E-966B-4356-9154-919247A30AD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226AA82-A174-469F-8A79-91EB542F94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D6FA2D-AF71-496D-9BB3-A2BC8394FE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C27BD9-01AB-4B7A-B60E-BE7827604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956</Words>
  <Characters>5453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9</cp:revision>
  <cp:lastPrinted>2014-07-10T12:05:00Z</cp:lastPrinted>
  <dcterms:created xsi:type="dcterms:W3CDTF">2022-09-01T11:49:00Z</dcterms:created>
  <dcterms:modified xsi:type="dcterms:W3CDTF">2022-09-08T08:01:00Z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